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D8" w:rsidRPr="00125D14" w:rsidRDefault="008A04E9" w:rsidP="008A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14">
        <w:rPr>
          <w:rFonts w:ascii="Times New Roman" w:hAnsi="Times New Roman" w:cs="Times New Roman"/>
          <w:b/>
          <w:sz w:val="24"/>
          <w:szCs w:val="24"/>
        </w:rPr>
        <w:t>Conflict</w:t>
      </w:r>
      <w:r w:rsidR="004827A4" w:rsidRPr="00125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b/>
          <w:sz w:val="24"/>
          <w:szCs w:val="24"/>
        </w:rPr>
        <w:t>of</w:t>
      </w:r>
      <w:r w:rsidR="004827A4" w:rsidRPr="00125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b/>
          <w:sz w:val="24"/>
          <w:szCs w:val="24"/>
        </w:rPr>
        <w:t>Interest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Employees,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members and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volunteers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should </w:t>
      </w:r>
      <w:r w:rsidRPr="00125D14">
        <w:rPr>
          <w:rFonts w:ascii="Times New Roman" w:hAnsi="Times New Roman" w:cs="Times New Roman"/>
          <w:sz w:val="24"/>
          <w:szCs w:val="24"/>
        </w:rPr>
        <w:t>be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aware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can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arise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through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various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relationships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including,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but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not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limited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to, family relationships,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economic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relationships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and</w:t>
      </w:r>
      <w:r w:rsidR="008A04E9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personal 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intimate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relationships.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No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volunteer 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of </w:t>
      </w:r>
      <w:r w:rsidR="008A04E9" w:rsidRPr="00125D14">
        <w:rPr>
          <w:rFonts w:ascii="Times New Roman" w:hAnsi="Times New Roman" w:cs="Times New Roman"/>
          <w:sz w:val="24"/>
          <w:szCs w:val="24"/>
        </w:rPr>
        <w:t>[ORGANIZATION]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shall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operate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in </w:t>
      </w:r>
      <w:r w:rsidRPr="00125D14">
        <w:rPr>
          <w:rFonts w:ascii="Times New Roman" w:hAnsi="Times New Roman" w:cs="Times New Roman"/>
          <w:sz w:val="24"/>
          <w:szCs w:val="24"/>
        </w:rPr>
        <w:t>any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manner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contrary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8A04E9" w:rsidRPr="00125D14">
        <w:rPr>
          <w:rFonts w:ascii="Times New Roman" w:hAnsi="Times New Roman" w:cs="Times New Roman"/>
          <w:sz w:val="24"/>
          <w:szCs w:val="24"/>
        </w:rPr>
        <w:t>[ORGANIZATION]</w:t>
      </w:r>
      <w:r w:rsidRPr="00125D14">
        <w:rPr>
          <w:rFonts w:ascii="Times New Roman" w:hAnsi="Times New Roman" w:cs="Times New Roman"/>
          <w:sz w:val="24"/>
          <w:szCs w:val="24"/>
        </w:rPr>
        <w:t>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Conflict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created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when:</w:t>
      </w: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4827A4" w:rsidP="008A0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director,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volunteer,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including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board </w:t>
      </w:r>
      <w:r w:rsidRPr="00125D14">
        <w:rPr>
          <w:rFonts w:ascii="Times New Roman" w:hAnsi="Times New Roman" w:cs="Times New Roman"/>
          <w:sz w:val="24"/>
          <w:szCs w:val="24"/>
        </w:rPr>
        <w:t>member,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(or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family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foregoing) </w:t>
      </w:r>
      <w:r w:rsidRPr="00125D14">
        <w:rPr>
          <w:rFonts w:ascii="Times New Roman" w:hAnsi="Times New Roman" w:cs="Times New Roman"/>
          <w:sz w:val="24"/>
          <w:szCs w:val="24"/>
        </w:rPr>
        <w:t>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party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contract,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 involved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transaction with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>
        <w:rPr>
          <w:rFonts w:ascii="Times New Roman" w:hAnsi="Times New Roman" w:cs="Times New Roman"/>
          <w:sz w:val="24"/>
          <w:szCs w:val="24"/>
        </w:rPr>
        <w:t>[</w:t>
      </w:r>
      <w:bookmarkStart w:id="0" w:name="_GoBack"/>
      <w:bookmarkEnd w:id="0"/>
      <w:r w:rsidR="00125D14">
        <w:rPr>
          <w:rFonts w:ascii="Times New Roman" w:hAnsi="Times New Roman" w:cs="Times New Roman"/>
          <w:sz w:val="24"/>
          <w:szCs w:val="24"/>
        </w:rPr>
        <w:t xml:space="preserve">ORGANIZATION] </w:t>
      </w:r>
      <w:r w:rsidR="00125D14" w:rsidRPr="00125D14">
        <w:rPr>
          <w:rFonts w:ascii="Times New Roman" w:hAnsi="Times New Roman" w:cs="Times New Roman"/>
          <w:sz w:val="24"/>
          <w:szCs w:val="24"/>
        </w:rPr>
        <w:t>for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goods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services.</w:t>
      </w:r>
    </w:p>
    <w:p w:rsidR="008A04E9" w:rsidRPr="00125D14" w:rsidRDefault="004827A4" w:rsidP="008A0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director,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volunteer,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including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 member,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(or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family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foregoing)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material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financial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transaction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between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[ORGANIZATION] </w:t>
      </w:r>
      <w:r w:rsidRPr="00125D14">
        <w:rPr>
          <w:rFonts w:ascii="Times New Roman" w:hAnsi="Times New Roman" w:cs="Times New Roman"/>
          <w:sz w:val="24"/>
          <w:szCs w:val="24"/>
        </w:rPr>
        <w:t>and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entity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which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director,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volunteer,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family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relationship.</w:t>
      </w:r>
    </w:p>
    <w:p w:rsidR="00125D14" w:rsidRPr="00125D14" w:rsidRDefault="004827A4" w:rsidP="008A0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director,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volunteer,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including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 member,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(or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family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foregoing) </w:t>
      </w:r>
      <w:r w:rsidRPr="00125D14">
        <w:rPr>
          <w:rFonts w:ascii="Times New Roman" w:hAnsi="Times New Roman" w:cs="Times New Roman"/>
          <w:sz w:val="24"/>
          <w:szCs w:val="24"/>
        </w:rPr>
        <w:t>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engaged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some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capacity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material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financial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interest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business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enterprise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competes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with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8A04E9" w:rsidRPr="00125D14">
        <w:rPr>
          <w:rFonts w:ascii="Times New Roman" w:hAnsi="Times New Roman" w:cs="Times New Roman"/>
          <w:sz w:val="24"/>
          <w:szCs w:val="24"/>
        </w:rPr>
        <w:t>[ORGANIZATION]</w:t>
      </w:r>
      <w:r w:rsidRPr="00125D14">
        <w:rPr>
          <w:rFonts w:ascii="Times New Roman" w:hAnsi="Times New Roman" w:cs="Times New Roman"/>
          <w:sz w:val="24"/>
          <w:szCs w:val="24"/>
        </w:rPr>
        <w:t>.</w:t>
      </w:r>
    </w:p>
    <w:p w:rsidR="00125D14" w:rsidRPr="00125D14" w:rsidRDefault="004827A4" w:rsidP="008A0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director,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volunteer,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including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with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[ORGANIZATION]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arises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situations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where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board/staff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divided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loyalties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(also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known</w:t>
      </w:r>
      <w:r w:rsidRPr="00125D14">
        <w:rPr>
          <w:rFonts w:ascii="Times New Roman" w:hAnsi="Times New Roman" w:cs="Times New Roman"/>
          <w:sz w:val="24"/>
          <w:szCs w:val="24"/>
        </w:rPr>
        <w:t xml:space="preserve"> 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"duality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interest").</w:t>
      </w:r>
    </w:p>
    <w:p w:rsidR="008A04E9" w:rsidRPr="00125D14" w:rsidRDefault="004827A4" w:rsidP="008A0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conflict arising out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of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personal 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can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occur</w:t>
      </w:r>
      <w:r w:rsidRPr="00125D14">
        <w:rPr>
          <w:rFonts w:ascii="Times New Roman" w:hAnsi="Times New Roman" w:cs="Times New Roman"/>
          <w:sz w:val="24"/>
          <w:szCs w:val="24"/>
        </w:rPr>
        <w:t xml:space="preserve"> 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situations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that result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inappropriate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financial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gain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 persons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authority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>
        <w:rPr>
          <w:rFonts w:ascii="Times New Roman" w:hAnsi="Times New Roman" w:cs="Times New Roman"/>
          <w:sz w:val="24"/>
          <w:szCs w:val="24"/>
        </w:rPr>
        <w:t xml:space="preserve">[ORGANIZATION] </w:t>
      </w:r>
      <w:r w:rsidR="00125D14" w:rsidRPr="00125D14">
        <w:rPr>
          <w:rFonts w:ascii="Times New Roman" w:hAnsi="Times New Roman" w:cs="Times New Roman"/>
          <w:sz w:val="24"/>
          <w:szCs w:val="24"/>
        </w:rPr>
        <w:t>and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can</w:t>
      </w:r>
      <w:r w:rsidRPr="00125D14">
        <w:rPr>
          <w:rFonts w:ascii="Times New Roman" w:hAnsi="Times New Roman" w:cs="Times New Roman"/>
          <w:sz w:val="24"/>
          <w:szCs w:val="24"/>
        </w:rPr>
        <w:t xml:space="preserve"> lead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financial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penalties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and</w:t>
      </w:r>
      <w:r w:rsidRPr="00125D14">
        <w:rPr>
          <w:rFonts w:ascii="Times New Roman" w:hAnsi="Times New Roman" w:cs="Times New Roman"/>
          <w:sz w:val="24"/>
          <w:szCs w:val="24"/>
        </w:rPr>
        <w:t xml:space="preserve"> violations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IRS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regulations.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Situations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transactions </w:t>
      </w:r>
      <w:r w:rsidRPr="00125D14">
        <w:rPr>
          <w:rFonts w:ascii="Times New Roman" w:hAnsi="Times New Roman" w:cs="Times New Roman"/>
          <w:sz w:val="24"/>
          <w:szCs w:val="24"/>
        </w:rPr>
        <w:t>arising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out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conflict of 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also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can result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either inappropriate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financial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gain 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 appearance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lack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integrity</w:t>
      </w:r>
      <w:r w:rsidRPr="00125D14">
        <w:rPr>
          <w:rFonts w:ascii="Times New Roman" w:hAnsi="Times New Roman" w:cs="Times New Roman"/>
          <w:sz w:val="24"/>
          <w:szCs w:val="24"/>
        </w:rPr>
        <w:t xml:space="preserve"> 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[ORGANIZATION] </w:t>
      </w:r>
      <w:r w:rsidRPr="00125D14">
        <w:rPr>
          <w:rFonts w:ascii="Times New Roman" w:hAnsi="Times New Roman" w:cs="Times New Roman"/>
          <w:sz w:val="24"/>
          <w:szCs w:val="24"/>
        </w:rPr>
        <w:t>decision-making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process</w:t>
      </w:r>
      <w:r w:rsidR="008A04E9" w:rsidRPr="00125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Other situations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create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appearance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present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duality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interests,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with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who</w:t>
      </w:r>
      <w:r w:rsidRPr="00125D14">
        <w:rPr>
          <w:rFonts w:ascii="Times New Roman" w:hAnsi="Times New Roman" w:cs="Times New Roman"/>
          <w:sz w:val="24"/>
          <w:szCs w:val="24"/>
        </w:rPr>
        <w:t xml:space="preserve"> has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influence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over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activities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finances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>
        <w:rPr>
          <w:rFonts w:ascii="Times New Roman" w:hAnsi="Times New Roman" w:cs="Times New Roman"/>
          <w:sz w:val="24"/>
          <w:szCs w:val="24"/>
        </w:rPr>
        <w:t>[ORGANIZATION</w:t>
      </w:r>
      <w:proofErr w:type="gramStart"/>
      <w:r w:rsidR="00125D14">
        <w:rPr>
          <w:rFonts w:ascii="Times New Roman" w:hAnsi="Times New Roman" w:cs="Times New Roman"/>
          <w:sz w:val="24"/>
          <w:szCs w:val="24"/>
        </w:rPr>
        <w:t xml:space="preserve">] </w:t>
      </w:r>
      <w:r w:rsidRPr="00125D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 xml:space="preserve">[ORGANIZATION] </w:t>
      </w:r>
      <w:r w:rsidR="004827A4" w:rsidRPr="00125D14">
        <w:rPr>
          <w:rFonts w:ascii="Times New Roman" w:hAnsi="Times New Roman" w:cs="Times New Roman"/>
          <w:sz w:val="24"/>
          <w:szCs w:val="24"/>
        </w:rPr>
        <w:t>takes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a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broad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view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of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conflicts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and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board/staff are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urged to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think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of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how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a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situation/transaction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would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appear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to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outside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parties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when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identifying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conflicts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or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possible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conflicts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of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interest.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who</w:t>
      </w:r>
      <w:r w:rsidRPr="00125D14">
        <w:rPr>
          <w:rFonts w:ascii="Times New Roman" w:hAnsi="Times New Roman" w:cs="Times New Roman"/>
          <w:sz w:val="24"/>
          <w:szCs w:val="24"/>
        </w:rPr>
        <w:t xml:space="preserve"> must consider whether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he/she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 includes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 serving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</w:t>
      </w:r>
      <w:r w:rsidR="008A04E9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Directors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[ORGANIZATION]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major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donor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[ORGANIZATION]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anyone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else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position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influence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over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>[ORGANIZATION]</w:t>
      </w:r>
      <w:r w:rsidRPr="00125D14">
        <w:rPr>
          <w:rFonts w:ascii="Times New Roman" w:hAnsi="Times New Roman" w:cs="Times New Roman"/>
          <w:sz w:val="24"/>
          <w:szCs w:val="24"/>
        </w:rPr>
        <w:t>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Employees</w:t>
      </w: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Employees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should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avoid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situations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which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called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upon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negotiate</w:t>
      </w:r>
      <w:r w:rsidRPr="00125D14">
        <w:rPr>
          <w:rFonts w:ascii="Times New Roman" w:hAnsi="Times New Roman" w:cs="Times New Roman"/>
          <w:sz w:val="24"/>
          <w:szCs w:val="24"/>
        </w:rPr>
        <w:t xml:space="preserve"> or do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business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with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organization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which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(or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close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relative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 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other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with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whom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 employee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close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personal relationship)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substantial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ownership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other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Because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potential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all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considering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having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employment,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performing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services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consulting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work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outside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[ORGANIZATION] </w:t>
      </w:r>
      <w:r w:rsidRPr="00125D14">
        <w:rPr>
          <w:rFonts w:ascii="Times New Roman" w:hAnsi="Times New Roman" w:cs="Times New Roman"/>
          <w:sz w:val="24"/>
          <w:szCs w:val="24"/>
        </w:rPr>
        <w:t>must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have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prior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written</w:t>
      </w:r>
      <w:r w:rsidRPr="00125D14">
        <w:rPr>
          <w:rFonts w:ascii="Times New Roman" w:hAnsi="Times New Roman" w:cs="Times New Roman"/>
          <w:sz w:val="24"/>
          <w:szCs w:val="24"/>
        </w:rPr>
        <w:t xml:space="preserve"> approval from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CEO/Executive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Director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not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accept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fees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for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service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when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representing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>[ORGANIZATION]</w:t>
      </w:r>
      <w:r w:rsidRPr="00125D14">
        <w:rPr>
          <w:rFonts w:ascii="Times New Roman" w:hAnsi="Times New Roman" w:cs="Times New Roman"/>
          <w:sz w:val="24"/>
          <w:szCs w:val="24"/>
        </w:rPr>
        <w:t>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b/>
          <w:sz w:val="24"/>
          <w:szCs w:val="24"/>
        </w:rPr>
      </w:pPr>
      <w:r w:rsidRPr="00125D14">
        <w:rPr>
          <w:rFonts w:ascii="Times New Roman" w:hAnsi="Times New Roman" w:cs="Times New Roman"/>
          <w:b/>
          <w:sz w:val="24"/>
          <w:szCs w:val="24"/>
        </w:rPr>
        <w:t>Disclosure</w:t>
      </w:r>
    </w:p>
    <w:p w:rsidR="00125D14" w:rsidRPr="00125D14" w:rsidRDefault="00125D14" w:rsidP="008A04E9">
      <w:pPr>
        <w:rPr>
          <w:rFonts w:ascii="Times New Roman" w:hAnsi="Times New Roman" w:cs="Times New Roman"/>
          <w:b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It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duty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all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and staff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aware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this policy,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identify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and situations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that may result </w:t>
      </w:r>
      <w:r w:rsidRPr="00125D14">
        <w:rPr>
          <w:rFonts w:ascii="Times New Roman" w:hAnsi="Times New Roman" w:cs="Times New Roman"/>
          <w:sz w:val="24"/>
          <w:szCs w:val="24"/>
        </w:rPr>
        <w:t xml:space="preserve">in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appearance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and</w:t>
      </w:r>
      <w:r w:rsidRPr="00125D14">
        <w:rPr>
          <w:rFonts w:ascii="Times New Roman" w:hAnsi="Times New Roman" w:cs="Times New Roman"/>
          <w:sz w:val="24"/>
          <w:szCs w:val="24"/>
        </w:rPr>
        <w:t xml:space="preserve"> 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disclose those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situations,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potential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5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5D14">
        <w:rPr>
          <w:rFonts w:ascii="Times New Roman" w:hAnsi="Times New Roman" w:cs="Times New Roman"/>
          <w:sz w:val="24"/>
          <w:szCs w:val="24"/>
        </w:rPr>
        <w:t>)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employee's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supervisor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(ii)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executive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director,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(iii)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Chair 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(iv)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other designated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appropriate.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Board and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staff are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urged 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disclose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they</w:t>
      </w:r>
      <w:r w:rsidRPr="00125D14">
        <w:rPr>
          <w:rFonts w:ascii="Times New Roman" w:hAnsi="Times New Roman" w:cs="Times New Roman"/>
          <w:sz w:val="24"/>
          <w:szCs w:val="24"/>
        </w:rPr>
        <w:t xml:space="preserve"> arise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well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disclose those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situations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are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evolving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result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 interest.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Advance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disclosure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must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occur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that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determination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be</w:t>
      </w:r>
      <w:r w:rsidRPr="00125D14">
        <w:rPr>
          <w:rFonts w:ascii="Times New Roman" w:hAnsi="Times New Roman" w:cs="Times New Roman"/>
          <w:sz w:val="24"/>
          <w:szCs w:val="24"/>
        </w:rPr>
        <w:t xml:space="preserve"> made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 appropriate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plan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action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manage 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Staff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should disclose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their supervisor/Executive Director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and board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members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should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disclose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board/Chairperson 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</w:t>
      </w:r>
      <w:r w:rsidRPr="00125D14">
        <w:rPr>
          <w:rFonts w:ascii="Times New Roman" w:hAnsi="Times New Roman" w:cs="Times New Roman"/>
          <w:sz w:val="24"/>
          <w:szCs w:val="24"/>
        </w:rPr>
        <w:t xml:space="preserve"> 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soon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 person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with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conflict </w:t>
      </w:r>
      <w:r w:rsidRPr="00125D14">
        <w:rPr>
          <w:rFonts w:ascii="Times New Roman" w:hAnsi="Times New Roman" w:cs="Times New Roman"/>
          <w:sz w:val="24"/>
          <w:szCs w:val="24"/>
        </w:rPr>
        <w:t>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aware 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potential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appearance of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conflict </w:t>
      </w:r>
      <w:r w:rsidRPr="00125D14">
        <w:rPr>
          <w:rFonts w:ascii="Times New Roman" w:hAnsi="Times New Roman" w:cs="Times New Roman"/>
          <w:sz w:val="24"/>
          <w:szCs w:val="24"/>
        </w:rPr>
        <w:t>exists.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event </w:t>
      </w:r>
      <w:r w:rsidRPr="00125D14">
        <w:rPr>
          <w:rFonts w:ascii="Times New Roman" w:hAnsi="Times New Roman" w:cs="Times New Roman"/>
          <w:sz w:val="24"/>
          <w:szCs w:val="24"/>
        </w:rPr>
        <w:t>it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not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entirely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clear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that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exists,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125D14">
        <w:rPr>
          <w:rFonts w:ascii="Times New Roman" w:hAnsi="Times New Roman" w:cs="Times New Roman"/>
          <w:sz w:val="24"/>
          <w:szCs w:val="24"/>
        </w:rPr>
        <w:t>with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potential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shall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disclose 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circumstances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her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supervisor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 the Chair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 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Chair's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designee,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shall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determine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whether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there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exists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Conflict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subject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this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policy.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All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such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circumstances should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disclosed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or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staff,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appropriate, and</w:t>
      </w:r>
      <w:r w:rsidRPr="00125D14">
        <w:rPr>
          <w:rFonts w:ascii="Times New Roman" w:hAnsi="Times New Roman" w:cs="Times New Roman"/>
          <w:sz w:val="24"/>
          <w:szCs w:val="24"/>
        </w:rPr>
        <w:t xml:space="preserve"> a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decision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made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what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course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action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 organization and/or individuals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should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take so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that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best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[ORGANIZATION] </w:t>
      </w:r>
      <w:r w:rsidRPr="00125D14">
        <w:rPr>
          <w:rFonts w:ascii="Times New Roman" w:hAnsi="Times New Roman" w:cs="Times New Roman"/>
          <w:sz w:val="24"/>
          <w:szCs w:val="24"/>
        </w:rPr>
        <w:t>are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not compromised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personal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interests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stakeholders</w:t>
      </w:r>
      <w:r w:rsidRPr="00125D14">
        <w:rPr>
          <w:rFonts w:ascii="Times New Roman" w:hAnsi="Times New Roman" w:cs="Times New Roman"/>
          <w:sz w:val="24"/>
          <w:szCs w:val="24"/>
        </w:rPr>
        <w:t xml:space="preserve"> in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nonprofit.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Reporting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Possible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Violations</w:t>
      </w:r>
    </w:p>
    <w:p w:rsidR="004717D8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ORGANIZATION] 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maintains</w:t>
      </w:r>
      <w:proofErr w:type="gramEnd"/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an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“open door”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policy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to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communicate possible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violations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of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any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[ORGANIZATION] 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polic</w:t>
      </w:r>
      <w:r w:rsidRPr="00125D14">
        <w:rPr>
          <w:rFonts w:ascii="Times New Roman" w:hAnsi="Times New Roman" w:cs="Times New Roman"/>
          <w:sz w:val="24"/>
          <w:szCs w:val="24"/>
        </w:rPr>
        <w:t xml:space="preserve">y. </w:t>
      </w:r>
      <w:r w:rsidR="004827A4" w:rsidRPr="00125D14">
        <w:rPr>
          <w:rFonts w:ascii="Times New Roman" w:hAnsi="Times New Roman" w:cs="Times New Roman"/>
          <w:sz w:val="24"/>
          <w:szCs w:val="24"/>
        </w:rPr>
        <w:t>All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communications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of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this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nature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will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be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kept </w:t>
      </w:r>
      <w:r w:rsidR="004827A4" w:rsidRPr="00125D14">
        <w:rPr>
          <w:rFonts w:ascii="Times New Roman" w:hAnsi="Times New Roman" w:cs="Times New Roman"/>
          <w:sz w:val="24"/>
          <w:szCs w:val="24"/>
        </w:rPr>
        <w:t>in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strictest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confidence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and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will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be investigated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by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the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board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thoroughly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and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fairly</w:t>
      </w:r>
      <w:r w:rsidR="00E10817" w:rsidRPr="00125D14">
        <w:rPr>
          <w:rFonts w:ascii="Times New Roman" w:hAnsi="Times New Roman" w:cs="Times New Roman"/>
          <w:sz w:val="24"/>
          <w:szCs w:val="24"/>
        </w:rPr>
        <w:t xml:space="preserve">. </w:t>
      </w:r>
      <w:r w:rsidR="004827A4" w:rsidRPr="00125D14">
        <w:rPr>
          <w:rFonts w:ascii="Times New Roman" w:hAnsi="Times New Roman" w:cs="Times New Roman"/>
          <w:sz w:val="24"/>
          <w:szCs w:val="24"/>
        </w:rPr>
        <w:t>(Please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see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Whistleblower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policy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for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reporting</w:t>
      </w:r>
      <w:r w:rsidR="004827A4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4827A4" w:rsidRPr="00125D14">
        <w:rPr>
          <w:rFonts w:ascii="Times New Roman" w:hAnsi="Times New Roman" w:cs="Times New Roman"/>
          <w:sz w:val="24"/>
          <w:szCs w:val="24"/>
        </w:rPr>
        <w:t>procedure.)</w:t>
      </w:r>
    </w:p>
    <w:p w:rsidR="004717D8" w:rsidRPr="00125D14" w:rsidRDefault="004717D8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4827A4" w:rsidP="008A04E9">
      <w:pPr>
        <w:rPr>
          <w:rFonts w:ascii="Times New Roman" w:hAnsi="Times New Roman" w:cs="Times New Roman"/>
          <w:sz w:val="24"/>
          <w:szCs w:val="24"/>
        </w:rPr>
        <w:sectPr w:rsidR="004717D8" w:rsidRPr="00125D14" w:rsidSect="008A04E9">
          <w:footerReference w:type="default" r:id="rId8"/>
          <w:pgSz w:w="12240" w:h="15840"/>
          <w:pgMar w:top="1200" w:right="1340" w:bottom="740" w:left="1340" w:header="0" w:footer="542" w:gutter="0"/>
          <w:cols w:space="720"/>
        </w:sectPr>
      </w:pPr>
      <w:r w:rsidRPr="00125D14">
        <w:rPr>
          <w:rFonts w:ascii="Times New Roman" w:hAnsi="Times New Roman" w:cs="Times New Roman"/>
          <w:sz w:val="24"/>
          <w:szCs w:val="24"/>
        </w:rPr>
        <w:t>Approved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by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the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Board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of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>Trustees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E10817" w:rsidRPr="00125D1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125D14">
        <w:rPr>
          <w:rFonts w:ascii="Times New Roman" w:hAnsi="Times New Roman" w:cs="Times New Roman"/>
          <w:sz w:val="24"/>
          <w:szCs w:val="24"/>
        </w:rPr>
        <w:t>.</w:t>
      </w: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8A04E9" w:rsidP="0012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14">
        <w:rPr>
          <w:rFonts w:ascii="Times New Roman" w:hAnsi="Times New Roman" w:cs="Times New Roman"/>
          <w:b/>
          <w:sz w:val="24"/>
          <w:szCs w:val="24"/>
        </w:rPr>
        <w:lastRenderedPageBreak/>
        <w:t>Conflict of Interest Disclosure Form</w:t>
      </w: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 xml:space="preserve">Name:  </w:t>
      </w:r>
      <w:r w:rsidRPr="00125D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5D14" w:rsidRPr="00125D14">
        <w:rPr>
          <w:rFonts w:ascii="Times New Roman" w:hAnsi="Times New Roman" w:cs="Times New Roman"/>
          <w:sz w:val="24"/>
          <w:szCs w:val="24"/>
        </w:rPr>
        <w:tab/>
      </w:r>
      <w:r w:rsidR="00125D14" w:rsidRPr="00125D14">
        <w:rPr>
          <w:rFonts w:ascii="Times New Roman" w:hAnsi="Times New Roman" w:cs="Times New Roman"/>
          <w:sz w:val="24"/>
          <w:szCs w:val="24"/>
        </w:rPr>
        <w:tab/>
      </w:r>
      <w:r w:rsidR="00125D14" w:rsidRPr="00125D14">
        <w:rPr>
          <w:rFonts w:ascii="Times New Roman" w:hAnsi="Times New Roman" w:cs="Times New Roman"/>
          <w:sz w:val="24"/>
          <w:szCs w:val="24"/>
        </w:rPr>
        <w:tab/>
      </w:r>
      <w:r w:rsidR="00125D14" w:rsidRPr="00125D14">
        <w:rPr>
          <w:rFonts w:ascii="Times New Roman" w:hAnsi="Times New Roman" w:cs="Times New Roman"/>
          <w:sz w:val="24"/>
          <w:szCs w:val="24"/>
        </w:rPr>
        <w:tab/>
      </w:r>
      <w:r w:rsidR="00125D14" w:rsidRPr="00125D14">
        <w:rPr>
          <w:rFonts w:ascii="Times New Roman" w:hAnsi="Times New Roman" w:cs="Times New Roman"/>
          <w:sz w:val="24"/>
          <w:szCs w:val="24"/>
        </w:rPr>
        <w:tab/>
      </w:r>
      <w:r w:rsidR="00125D14" w:rsidRPr="00125D14">
        <w:rPr>
          <w:rFonts w:ascii="Times New Roman" w:hAnsi="Times New Roman" w:cs="Times New Roman"/>
          <w:sz w:val="24"/>
          <w:szCs w:val="24"/>
        </w:rPr>
        <w:tab/>
      </w:r>
      <w:r w:rsidRPr="00125D14">
        <w:rPr>
          <w:rFonts w:ascii="Times New Roman" w:hAnsi="Times New Roman" w:cs="Times New Roman"/>
          <w:sz w:val="24"/>
          <w:szCs w:val="24"/>
        </w:rPr>
        <w:t xml:space="preserve">Date: </w:t>
      </w:r>
      <w:r w:rsidRPr="00125D14">
        <w:rPr>
          <w:rFonts w:ascii="Times New Roman" w:hAnsi="Times New Roman" w:cs="Times New Roman"/>
          <w:sz w:val="24"/>
          <w:szCs w:val="24"/>
        </w:rPr>
        <w:tab/>
      </w:r>
      <w:r w:rsidRPr="00125D14">
        <w:rPr>
          <w:rFonts w:ascii="Times New Roman" w:hAnsi="Times New Roman" w:cs="Times New Roman"/>
          <w:sz w:val="24"/>
          <w:szCs w:val="24"/>
        </w:rPr>
        <w:tab/>
      </w:r>
      <w:r w:rsidRPr="00125D14">
        <w:rPr>
          <w:rFonts w:ascii="Times New Roman" w:hAnsi="Times New Roman" w:cs="Times New Roman"/>
          <w:sz w:val="24"/>
          <w:szCs w:val="24"/>
        </w:rPr>
        <w:tab/>
      </w: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 xml:space="preserve">Position (employee/volunteer/trustee):  </w:t>
      </w:r>
      <w:r w:rsidRPr="00125D14">
        <w:rPr>
          <w:rFonts w:ascii="Times New Roman" w:hAnsi="Times New Roman" w:cs="Times New Roman"/>
          <w:sz w:val="24"/>
          <w:szCs w:val="24"/>
        </w:rPr>
        <w:tab/>
      </w:r>
      <w:r w:rsidRPr="00125D14">
        <w:rPr>
          <w:rFonts w:ascii="Times New Roman" w:hAnsi="Times New Roman" w:cs="Times New Roman"/>
          <w:sz w:val="24"/>
          <w:szCs w:val="24"/>
        </w:rPr>
        <w:tab/>
      </w:r>
      <w:r w:rsidRPr="00125D14">
        <w:rPr>
          <w:rFonts w:ascii="Times New Roman" w:hAnsi="Times New Roman" w:cs="Times New Roman"/>
          <w:sz w:val="24"/>
          <w:szCs w:val="24"/>
        </w:rPr>
        <w:tab/>
      </w:r>
      <w:r w:rsidRPr="00125D14">
        <w:rPr>
          <w:rFonts w:ascii="Times New Roman" w:hAnsi="Times New Roman" w:cs="Times New Roman"/>
          <w:sz w:val="24"/>
          <w:szCs w:val="24"/>
        </w:rPr>
        <w:tab/>
      </w: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Please describe below any relationships, transactions, positions you hold (volunteer or otherwise), or circumstances that you believe could contribute to a conflict of interest between [ORGANIZATION] and your personal interests, financial or otherwise:</w:t>
      </w: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 xml:space="preserve">____ </w:t>
      </w:r>
      <w:r w:rsidRPr="00125D14">
        <w:rPr>
          <w:rFonts w:ascii="Times New Roman" w:hAnsi="Times New Roman" w:cs="Times New Roman"/>
          <w:sz w:val="24"/>
          <w:szCs w:val="24"/>
        </w:rPr>
        <w:tab/>
        <w:t>I have no conflict(s) of interest to report</w:t>
      </w: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____</w:t>
      </w:r>
      <w:r w:rsidRPr="00125D14">
        <w:rPr>
          <w:rFonts w:ascii="Times New Roman" w:hAnsi="Times New Roman" w:cs="Times New Roman"/>
          <w:sz w:val="24"/>
          <w:szCs w:val="24"/>
        </w:rPr>
        <w:tab/>
        <w:t>I have the following conflict of interest to report (please specify other nonprofit and for-profit boards you (and your spouse) sit on, any for-profit businesses for which you or an immediate family member are an officer or director, or a majority shareholder, and the name of your employer and any businesses you or a family member own):</w:t>
      </w: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125D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D14" w:rsidRPr="00125D14" w:rsidRDefault="00125D14" w:rsidP="00125D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04E9" w:rsidRPr="00125D14" w:rsidRDefault="00125D14" w:rsidP="00125D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A04E9"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="008A04E9" w:rsidRPr="00125D14">
        <w:rPr>
          <w:rFonts w:ascii="Times New Roman" w:hAnsi="Times New Roman" w:cs="Times New Roman"/>
          <w:sz w:val="24"/>
          <w:szCs w:val="24"/>
        </w:rPr>
        <w:tab/>
      </w:r>
      <w:r w:rsidR="008A04E9" w:rsidRPr="00125D14">
        <w:rPr>
          <w:rFonts w:ascii="Times New Roman" w:hAnsi="Times New Roman" w:cs="Times New Roman"/>
          <w:sz w:val="24"/>
          <w:szCs w:val="24"/>
        </w:rPr>
        <w:tab/>
      </w: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125D14" w:rsidRPr="00125D14" w:rsidRDefault="00125D14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>I hereby certify that the information set forth above is true and complete to the best of my knowledge. I have reviewed, and agree to abide by, the Policy of Conflict of Interest of [ORGANIZATION].</w:t>
      </w:r>
    </w:p>
    <w:p w:rsidR="008A04E9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4717D8" w:rsidRPr="00125D14" w:rsidRDefault="008A04E9" w:rsidP="008A04E9">
      <w:pPr>
        <w:rPr>
          <w:rFonts w:ascii="Times New Roman" w:hAnsi="Times New Roman" w:cs="Times New Roman"/>
          <w:sz w:val="24"/>
          <w:szCs w:val="24"/>
        </w:rPr>
      </w:pPr>
      <w:r w:rsidRPr="00125D14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125D14" w:rsidRPr="00125D1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25D14">
        <w:rPr>
          <w:rFonts w:ascii="Times New Roman" w:hAnsi="Times New Roman" w:cs="Times New Roman"/>
          <w:sz w:val="24"/>
          <w:szCs w:val="24"/>
        </w:rPr>
        <w:t xml:space="preserve"> </w:t>
      </w:r>
      <w:r w:rsidRPr="00125D14">
        <w:rPr>
          <w:rFonts w:ascii="Times New Roman" w:hAnsi="Times New Roman" w:cs="Times New Roman"/>
          <w:sz w:val="24"/>
          <w:szCs w:val="24"/>
        </w:rPr>
        <w:tab/>
      </w:r>
    </w:p>
    <w:sectPr w:rsidR="004717D8" w:rsidRPr="00125D14" w:rsidSect="008A04E9">
      <w:type w:val="continuous"/>
      <w:pgSz w:w="12240" w:h="15840"/>
      <w:pgMar w:top="1140" w:right="1340" w:bottom="7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A4" w:rsidRDefault="004827A4">
      <w:r>
        <w:separator/>
      </w:r>
    </w:p>
  </w:endnote>
  <w:endnote w:type="continuationSeparator" w:id="0">
    <w:p w:rsidR="004827A4" w:rsidRDefault="004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D8" w:rsidRDefault="004827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753.9pt;width:26.35pt;height:12pt;z-index:-251658752;mso-position-horizontal-relative:page;mso-position-vertical-relative:page" filled="f" stroked="f">
          <v:textbox inset="0,0,0,0">
            <w:txbxContent>
              <w:p w:rsidR="004717D8" w:rsidRDefault="004827A4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A4" w:rsidRDefault="004827A4">
      <w:r>
        <w:separator/>
      </w:r>
    </w:p>
  </w:footnote>
  <w:footnote w:type="continuationSeparator" w:id="0">
    <w:p w:rsidR="004827A4" w:rsidRDefault="0048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F8B"/>
    <w:multiLevelType w:val="hybridMultilevel"/>
    <w:tmpl w:val="7028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1063"/>
    <w:multiLevelType w:val="hybridMultilevel"/>
    <w:tmpl w:val="BC32535A"/>
    <w:lvl w:ilvl="0" w:tplc="19C03472">
      <w:start w:val="1"/>
      <w:numFmt w:val="lowerLetter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4685C5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FBAED9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F6601A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94E65E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EC2086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424BFA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5E003B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E3C456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317A49B7"/>
    <w:multiLevelType w:val="hybridMultilevel"/>
    <w:tmpl w:val="ADAA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2314"/>
    <w:multiLevelType w:val="hybridMultilevel"/>
    <w:tmpl w:val="B8DC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D8"/>
    <w:rsid w:val="00125D14"/>
    <w:rsid w:val="004717D8"/>
    <w:rsid w:val="004827A4"/>
    <w:rsid w:val="008A04E9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4FCC9B"/>
  <w15:docId w15:val="{C980E5A0-DA04-4109-B325-C3F7903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4E9"/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1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A04E9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04E9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D394-6248-4442-9284-76C04509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Communiy Vision CA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Funkhouser</dc:creator>
  <cp:lastModifiedBy>Saul Ettlin</cp:lastModifiedBy>
  <cp:revision>2</cp:revision>
  <dcterms:created xsi:type="dcterms:W3CDTF">2020-09-22T13:22:00Z</dcterms:created>
  <dcterms:modified xsi:type="dcterms:W3CDTF">2020-09-22T20:53:00Z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2020-09-22T00:00:00Z</vt:filetime>
  </property>
</Properties>
</file>